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5A02" w:rsidRDefault="000B5A02">
      <w:pPr>
        <w:spacing w:after="0"/>
        <w:rPr>
          <w:b/>
          <w:sz w:val="32"/>
          <w:szCs w:val="32"/>
        </w:rPr>
      </w:pPr>
    </w:p>
    <w:p w14:paraId="00000002" w14:textId="0CE1855D" w:rsidR="000B5A02" w:rsidRDefault="0075209F">
      <w:pPr>
        <w:spacing w:before="200" w:after="0" w:line="288" w:lineRule="auto"/>
        <w:rPr>
          <w:b/>
          <w:color w:val="3D85C6"/>
          <w:sz w:val="34"/>
          <w:szCs w:val="34"/>
        </w:rPr>
      </w:pPr>
      <w:r>
        <w:rPr>
          <w:b/>
          <w:color w:val="3D85C6"/>
          <w:sz w:val="34"/>
          <w:szCs w:val="34"/>
        </w:rPr>
        <w:t>CASA of ___________</w:t>
      </w:r>
      <w:r>
        <w:rPr>
          <w:b/>
          <w:color w:val="3D85C6"/>
          <w:sz w:val="34"/>
          <w:szCs w:val="34"/>
        </w:rPr>
        <w:t xml:space="preserve"> Social Media and Press Policy</w:t>
      </w:r>
    </w:p>
    <w:p w14:paraId="00000003" w14:textId="42B957AA" w:rsidR="000B5A02" w:rsidRDefault="0075209F">
      <w:pPr>
        <w:spacing w:before="320" w:after="0" w:line="288" w:lineRule="auto"/>
        <w:rPr>
          <w:b/>
          <w:color w:val="353744"/>
        </w:rPr>
      </w:pPr>
      <w:r>
        <w:rPr>
          <w:b/>
          <w:color w:val="353744"/>
        </w:rPr>
        <w:t>CASA of ___________</w:t>
      </w:r>
    </w:p>
    <w:p w14:paraId="00000004" w14:textId="77777777" w:rsidR="000B5A02" w:rsidRDefault="0075209F">
      <w:pPr>
        <w:spacing w:after="0"/>
        <w:rPr>
          <w:b/>
          <w:color w:val="666666"/>
          <w:sz w:val="20"/>
          <w:szCs w:val="20"/>
        </w:rPr>
      </w:pPr>
      <w:r>
        <w:rPr>
          <w:b/>
          <w:color w:val="666666"/>
          <w:sz w:val="20"/>
          <w:szCs w:val="20"/>
        </w:rPr>
        <w:t>101 S. Main St.</w:t>
      </w:r>
    </w:p>
    <w:p w14:paraId="00000005" w14:textId="77777777" w:rsidR="000B5A02" w:rsidRDefault="0075209F">
      <w:pPr>
        <w:spacing w:after="0"/>
        <w:rPr>
          <w:b/>
          <w:color w:val="666666"/>
          <w:sz w:val="20"/>
          <w:szCs w:val="20"/>
        </w:rPr>
      </w:pPr>
      <w:r>
        <w:rPr>
          <w:b/>
          <w:color w:val="666666"/>
          <w:sz w:val="20"/>
          <w:szCs w:val="20"/>
        </w:rPr>
        <w:t>Bellefontaine, OH 43311</w:t>
      </w:r>
    </w:p>
    <w:p w14:paraId="00000006" w14:textId="77777777" w:rsidR="000B5A02" w:rsidRDefault="0075209F">
      <w:pPr>
        <w:spacing w:after="0"/>
        <w:rPr>
          <w:b/>
          <w:color w:val="666666"/>
          <w:sz w:val="20"/>
          <w:szCs w:val="20"/>
        </w:rPr>
      </w:pPr>
      <w:r>
        <w:rPr>
          <w:b/>
          <w:color w:val="666666"/>
          <w:sz w:val="20"/>
          <w:szCs w:val="20"/>
        </w:rPr>
        <w:t>(937) 599-7275</w:t>
      </w:r>
    </w:p>
    <w:p w14:paraId="00000007" w14:textId="77777777" w:rsidR="000B5A02" w:rsidRDefault="0075209F">
      <w:pPr>
        <w:spacing w:before="80" w:after="0" w:line="288" w:lineRule="auto"/>
        <w:rPr>
          <w:b/>
          <w:color w:val="6D9EEB"/>
        </w:rPr>
      </w:pPr>
      <w:r>
        <w:rPr>
          <w:b/>
          <w:color w:val="6D9EEB"/>
        </w:rPr>
        <w:t>___</w:t>
      </w:r>
    </w:p>
    <w:p w14:paraId="00000008" w14:textId="77777777" w:rsidR="000B5A02" w:rsidRDefault="000B5A02">
      <w:pPr>
        <w:spacing w:before="80" w:after="0" w:line="288" w:lineRule="auto"/>
        <w:rPr>
          <w:b/>
          <w:color w:val="6D9EEB"/>
        </w:rPr>
      </w:pPr>
    </w:p>
    <w:p w14:paraId="00000009" w14:textId="4228A3E9" w:rsidR="000B5A02" w:rsidRDefault="0075209F">
      <w:pPr>
        <w:spacing w:after="0"/>
        <w:rPr>
          <w:sz w:val="20"/>
          <w:szCs w:val="20"/>
        </w:rPr>
      </w:pPr>
      <w:r>
        <w:rPr>
          <w:sz w:val="20"/>
          <w:szCs w:val="20"/>
        </w:rPr>
        <w:t>CASA of ___________</w:t>
      </w:r>
      <w:r>
        <w:rPr>
          <w:sz w:val="20"/>
          <w:szCs w:val="20"/>
        </w:rPr>
        <w:t xml:space="preserve"> staff, volunteers and board members, shall refrain from posting inappropriate material, links to inappropriate websites, or undesirable comments, references or pictures anywhere on the web where the posting directly or indirectly makes reference to the ___________</w:t>
      </w:r>
      <w:r>
        <w:rPr>
          <w:sz w:val="20"/>
          <w:szCs w:val="20"/>
        </w:rPr>
        <w:t xml:space="preserve"> County CASA or any name meant to refer to the organization. Volunteers or staff found to be in violation of this policy may be sanctioned at the discretion of the CASA of ___________</w:t>
      </w:r>
      <w:r>
        <w:rPr>
          <w:sz w:val="20"/>
          <w:szCs w:val="20"/>
        </w:rPr>
        <w:t xml:space="preserve"> Executive Director or Licking County Juvenile Court.</w:t>
      </w:r>
    </w:p>
    <w:p w14:paraId="0000000A" w14:textId="77777777" w:rsidR="000B5A02" w:rsidRDefault="000B5A02">
      <w:pPr>
        <w:spacing w:after="0"/>
        <w:rPr>
          <w:sz w:val="20"/>
          <w:szCs w:val="20"/>
        </w:rPr>
      </w:pPr>
    </w:p>
    <w:p w14:paraId="0000000B" w14:textId="77777777" w:rsidR="000B5A02" w:rsidRDefault="0075209F">
      <w:pPr>
        <w:spacing w:after="0"/>
        <w:rPr>
          <w:sz w:val="20"/>
          <w:szCs w:val="20"/>
        </w:rPr>
      </w:pPr>
      <w:r>
        <w:rPr>
          <w:sz w:val="20"/>
          <w:szCs w:val="20"/>
        </w:rPr>
        <w:t xml:space="preserve">This policy includes </w:t>
      </w:r>
      <w:r>
        <w:rPr>
          <w:sz w:val="20"/>
          <w:szCs w:val="20"/>
        </w:rPr>
        <w:t>public postings to any electronic media including, but not limited to intranet and internet forums, blogs, web logs, photo blogs, online web communities, list serves, internet diaries, instant messaging, text messaging, podcasts, amateur video sites, and a</w:t>
      </w:r>
      <w:r>
        <w:rPr>
          <w:sz w:val="20"/>
          <w:szCs w:val="20"/>
        </w:rPr>
        <w:t>ll web postings—such as those in chat rooms, on bulletin boards, websites or web pages. Wikis, public/shared email, online compilations of photographs or videos, and links to any of the foregoing items are also prohibited.</w:t>
      </w:r>
    </w:p>
    <w:p w14:paraId="0000000C" w14:textId="77777777" w:rsidR="000B5A02" w:rsidRDefault="000B5A02">
      <w:pPr>
        <w:spacing w:after="0"/>
        <w:rPr>
          <w:sz w:val="20"/>
          <w:szCs w:val="20"/>
        </w:rPr>
      </w:pPr>
    </w:p>
    <w:p w14:paraId="0000000D" w14:textId="2E930506" w:rsidR="000B5A02" w:rsidRDefault="0075209F">
      <w:pPr>
        <w:spacing w:after="0"/>
        <w:rPr>
          <w:sz w:val="20"/>
          <w:szCs w:val="20"/>
        </w:rPr>
      </w:pPr>
      <w:r>
        <w:rPr>
          <w:sz w:val="20"/>
          <w:szCs w:val="20"/>
        </w:rPr>
        <w:t>“Inappropriate material” shall b</w:t>
      </w:r>
      <w:r>
        <w:rPr>
          <w:sz w:val="20"/>
          <w:szCs w:val="20"/>
        </w:rPr>
        <w:t>e defined as postings, depictions or descriptions of illicit substances and/or their paraphernalia, underage drinking; harassing, hostile, false, or confidential information and any other acts that violate local, state, federal, or CASA of ___________</w:t>
      </w:r>
      <w:r>
        <w:rPr>
          <w:sz w:val="20"/>
          <w:szCs w:val="20"/>
        </w:rPr>
        <w:t xml:space="preserve"> policies. </w:t>
      </w:r>
      <w:r>
        <w:rPr>
          <w:sz w:val="20"/>
          <w:szCs w:val="20"/>
        </w:rPr>
        <w:t>Also prohibited are prejudiced or discriminatory statements against individuals, businesses, government agencies or groups. Volunteers and staff within CASA of ___________</w:t>
      </w:r>
      <w:r>
        <w:rPr>
          <w:sz w:val="20"/>
          <w:szCs w:val="20"/>
        </w:rPr>
        <w:t xml:space="preserve"> should avoid creating the impression that the views expressed through any electronic or so</w:t>
      </w:r>
      <w:r>
        <w:rPr>
          <w:sz w:val="20"/>
          <w:szCs w:val="20"/>
        </w:rPr>
        <w:t>cial media outlet are anything more than personal opinions.</w:t>
      </w:r>
    </w:p>
    <w:p w14:paraId="0000000E" w14:textId="77777777" w:rsidR="000B5A02" w:rsidRDefault="000B5A02">
      <w:pPr>
        <w:spacing w:after="0"/>
        <w:rPr>
          <w:sz w:val="20"/>
          <w:szCs w:val="20"/>
        </w:rPr>
      </w:pPr>
    </w:p>
    <w:p w14:paraId="0000000F" w14:textId="38D2C04C" w:rsidR="000B5A02" w:rsidRDefault="0075209F">
      <w:pPr>
        <w:spacing w:after="0"/>
        <w:rPr>
          <w:sz w:val="20"/>
          <w:szCs w:val="20"/>
        </w:rPr>
      </w:pPr>
      <w:r>
        <w:rPr>
          <w:sz w:val="20"/>
          <w:szCs w:val="20"/>
        </w:rPr>
        <w:t>Postings which directly or indirectly make reference to CASA of ___________</w:t>
      </w:r>
      <w:r>
        <w:rPr>
          <w:sz w:val="20"/>
          <w:szCs w:val="20"/>
        </w:rPr>
        <w:t xml:space="preserve"> include, but are not limited to, postings which name CASA, the Court Appointed Special Advocate Program or any name meant to </w:t>
      </w:r>
      <w:r>
        <w:rPr>
          <w:sz w:val="20"/>
          <w:szCs w:val="20"/>
        </w:rPr>
        <w:t>refer to the organization; photographs or videos which display any CASA of ___________</w:t>
      </w:r>
      <w:r>
        <w:rPr>
          <w:sz w:val="20"/>
          <w:szCs w:val="20"/>
        </w:rPr>
        <w:t xml:space="preserve"> sponsored activities; postings which link to any local, state, national, international web page referring to CASA; and usernames or email addresses which indicate an affiliati</w:t>
      </w:r>
      <w:r>
        <w:rPr>
          <w:sz w:val="20"/>
          <w:szCs w:val="20"/>
        </w:rPr>
        <w:t>on with CASA of ___________</w:t>
      </w:r>
      <w:r>
        <w:rPr>
          <w:sz w:val="20"/>
          <w:szCs w:val="20"/>
        </w:rPr>
        <w:t>. Such postings or inappropriate material may be sanctioned under the discretion of the Executive Director.</w:t>
      </w:r>
    </w:p>
    <w:p w14:paraId="00000010" w14:textId="77777777" w:rsidR="000B5A02" w:rsidRDefault="000B5A02">
      <w:pPr>
        <w:spacing w:after="0"/>
        <w:rPr>
          <w:sz w:val="20"/>
          <w:szCs w:val="20"/>
        </w:rPr>
      </w:pPr>
    </w:p>
    <w:p w14:paraId="00000011" w14:textId="77777777" w:rsidR="000B5A02" w:rsidRDefault="0075209F">
      <w:pPr>
        <w:spacing w:after="0"/>
        <w:rPr>
          <w:sz w:val="20"/>
          <w:szCs w:val="20"/>
        </w:rPr>
      </w:pPr>
      <w:r>
        <w:rPr>
          <w:sz w:val="20"/>
          <w:szCs w:val="20"/>
        </w:rPr>
        <w:t>Any statements to print, radio or television media related to programming should be authorized by the Executive Director or th</w:t>
      </w:r>
      <w:r>
        <w:rPr>
          <w:sz w:val="20"/>
          <w:szCs w:val="20"/>
        </w:rPr>
        <w:t xml:space="preserve">e Court. Any case-related press releases or statements are generally prohibited. In the unlikely event that a statement </w:t>
      </w:r>
      <w:proofErr w:type="gramStart"/>
      <w:r>
        <w:rPr>
          <w:sz w:val="20"/>
          <w:szCs w:val="20"/>
        </w:rPr>
        <w:t>related</w:t>
      </w:r>
      <w:proofErr w:type="gramEnd"/>
      <w:r>
        <w:rPr>
          <w:sz w:val="20"/>
          <w:szCs w:val="20"/>
        </w:rPr>
        <w:t xml:space="preserve"> to a case or child becomes prudent or necessary, it will be at the discretion of and delivered by the Court or the Executive Dir</w:t>
      </w:r>
      <w:r>
        <w:rPr>
          <w:sz w:val="20"/>
          <w:szCs w:val="20"/>
        </w:rPr>
        <w:t>ector. The Executive Director shall be notified of any press releases or statements to the media within 24 hours, but in advance if possible. The board president will be responsible for disseminating necessary information to the board membership.</w:t>
      </w:r>
    </w:p>
    <w:p w14:paraId="00000012" w14:textId="77777777" w:rsidR="000B5A02" w:rsidRDefault="000B5A02">
      <w:pPr>
        <w:spacing w:after="0"/>
        <w:rPr>
          <w:sz w:val="20"/>
          <w:szCs w:val="20"/>
        </w:rPr>
      </w:pPr>
    </w:p>
    <w:p w14:paraId="00000013" w14:textId="77777777" w:rsidR="000B5A02" w:rsidRDefault="000B5A02">
      <w:pPr>
        <w:spacing w:after="0"/>
        <w:rPr>
          <w:sz w:val="20"/>
          <w:szCs w:val="20"/>
        </w:rPr>
      </w:pPr>
    </w:p>
    <w:p w14:paraId="00000014" w14:textId="02440A2B" w:rsidR="000B5A02" w:rsidRDefault="0075209F">
      <w:pPr>
        <w:spacing w:after="0"/>
        <w:rPr>
          <w:i/>
          <w:sz w:val="20"/>
          <w:szCs w:val="20"/>
        </w:rPr>
      </w:pPr>
      <w:r>
        <w:rPr>
          <w:i/>
          <w:sz w:val="20"/>
          <w:szCs w:val="20"/>
        </w:rPr>
        <w:t xml:space="preserve">I have </w:t>
      </w:r>
      <w:r>
        <w:rPr>
          <w:i/>
          <w:sz w:val="20"/>
          <w:szCs w:val="20"/>
        </w:rPr>
        <w:t>read, understand and will abide by ___________</w:t>
      </w:r>
      <w:r>
        <w:rPr>
          <w:i/>
          <w:sz w:val="20"/>
          <w:szCs w:val="20"/>
        </w:rPr>
        <w:t xml:space="preserve"> CASA’s </w:t>
      </w:r>
      <w:r>
        <w:rPr>
          <w:b/>
          <w:i/>
          <w:sz w:val="20"/>
          <w:szCs w:val="20"/>
        </w:rPr>
        <w:t>Social Media and Press Policy</w:t>
      </w:r>
      <w:r>
        <w:rPr>
          <w:i/>
          <w:sz w:val="20"/>
          <w:szCs w:val="20"/>
        </w:rPr>
        <w:t>.</w:t>
      </w:r>
    </w:p>
    <w:p w14:paraId="00000015" w14:textId="77777777" w:rsidR="000B5A02" w:rsidRDefault="000B5A02">
      <w:pPr>
        <w:spacing w:after="0"/>
        <w:rPr>
          <w:sz w:val="20"/>
          <w:szCs w:val="20"/>
        </w:rPr>
      </w:pPr>
    </w:p>
    <w:p w14:paraId="00000016" w14:textId="77777777" w:rsidR="000B5A02" w:rsidRDefault="000B5A02">
      <w:pPr>
        <w:spacing w:after="0"/>
        <w:rPr>
          <w:sz w:val="20"/>
          <w:szCs w:val="20"/>
        </w:rPr>
      </w:pPr>
    </w:p>
    <w:p w14:paraId="00000017" w14:textId="77777777" w:rsidR="000B5A02" w:rsidRDefault="0075209F">
      <w:pPr>
        <w:spacing w:after="0"/>
        <w:rPr>
          <w:sz w:val="20"/>
          <w:szCs w:val="20"/>
        </w:rPr>
      </w:pPr>
      <w:r>
        <w:rPr>
          <w:sz w:val="20"/>
          <w:szCs w:val="20"/>
        </w:rPr>
        <w:t>Signed: _________________________ CASA Volunteer or Staff</w:t>
      </w:r>
      <w:r>
        <w:rPr>
          <w:sz w:val="20"/>
          <w:szCs w:val="20"/>
        </w:rPr>
        <w:tab/>
      </w:r>
      <w:r>
        <w:rPr>
          <w:sz w:val="20"/>
          <w:szCs w:val="20"/>
        </w:rPr>
        <w:tab/>
        <w:t>Date: _________________</w:t>
      </w:r>
      <w:bookmarkStart w:id="0" w:name="_GoBack"/>
      <w:bookmarkEnd w:id="0"/>
    </w:p>
    <w:sectPr w:rsidR="000B5A02">
      <w:footerReference w:type="default" r:id="rId7"/>
      <w:pgSz w:w="12240" w:h="15840"/>
      <w:pgMar w:top="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FB76" w14:textId="77777777" w:rsidR="00000000" w:rsidRDefault="0075209F">
      <w:pPr>
        <w:spacing w:after="0" w:line="240" w:lineRule="auto"/>
      </w:pPr>
      <w:r>
        <w:separator/>
      </w:r>
    </w:p>
  </w:endnote>
  <w:endnote w:type="continuationSeparator" w:id="0">
    <w:p w14:paraId="5A67B5F3" w14:textId="77777777" w:rsidR="00000000" w:rsidRDefault="0075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9" w14:textId="679FB65F" w:rsidR="000B5A02" w:rsidRDefault="0075209F" w:rsidP="0075209F">
    <w:pPr>
      <w:pBdr>
        <w:top w:val="nil"/>
        <w:left w:val="nil"/>
        <w:bottom w:val="nil"/>
        <w:right w:val="nil"/>
        <w:between w:val="nil"/>
      </w:pBdr>
      <w:tabs>
        <w:tab w:val="center" w:pos="4680"/>
        <w:tab w:val="right" w:pos="9360"/>
      </w:tabs>
      <w:spacing w:after="0" w:line="240" w:lineRule="auto"/>
      <w:jc w:val="right"/>
      <w:rPr>
        <w:color w:val="000000"/>
        <w:sz w:val="16"/>
        <w:szCs w:val="16"/>
      </w:rPr>
    </w:pPr>
    <w:r>
      <w:rPr>
        <w:sz w:val="16"/>
        <w:szCs w:val="16"/>
      </w:rPr>
      <w:t>Adoption date: 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3A8D0" w14:textId="77777777" w:rsidR="00000000" w:rsidRDefault="0075209F">
      <w:pPr>
        <w:spacing w:after="0" w:line="240" w:lineRule="auto"/>
      </w:pPr>
      <w:r>
        <w:separator/>
      </w:r>
    </w:p>
  </w:footnote>
  <w:footnote w:type="continuationSeparator" w:id="0">
    <w:p w14:paraId="37D857B8" w14:textId="77777777" w:rsidR="00000000" w:rsidRDefault="00752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02"/>
    <w:rsid w:val="000B5A02"/>
    <w:rsid w:val="0075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2E9F3-BBB4-4904-8755-B1BDB32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4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E9"/>
  </w:style>
  <w:style w:type="paragraph" w:styleId="Footer">
    <w:name w:val="footer"/>
    <w:basedOn w:val="Normal"/>
    <w:link w:val="FooterChar"/>
    <w:uiPriority w:val="99"/>
    <w:unhideWhenUsed/>
    <w:rsid w:val="0094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E9"/>
  </w:style>
  <w:style w:type="paragraph" w:styleId="BalloonText">
    <w:name w:val="Balloon Text"/>
    <w:basedOn w:val="Normal"/>
    <w:link w:val="BalloonTextChar"/>
    <w:uiPriority w:val="99"/>
    <w:semiHidden/>
    <w:unhideWhenUsed/>
    <w:rsid w:val="0094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E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okyrjWXeRAqr/LteXhG5sK8v9w==">AMUW2mViVq3wsjuJNAUWbh3IKQI3JsALSOluH5nd1nSHG8He5vn1sTPyBRxTdNiXTm/GMfg7SIbI+5fPjhCHi1XvzbtyQ0c366LCN9ZhzbYWMnGF/0RGeSE=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GAL</dc:creator>
  <cp:lastModifiedBy>Kathleen Glumac</cp:lastModifiedBy>
  <cp:revision>2</cp:revision>
  <dcterms:created xsi:type="dcterms:W3CDTF">2021-03-11T18:00:00Z</dcterms:created>
  <dcterms:modified xsi:type="dcterms:W3CDTF">2021-03-11T18:00:00Z</dcterms:modified>
</cp:coreProperties>
</file>